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חולמים קדימה: חלומות, מטרות וצעדים קטנים</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התלמידים והתלמידות יבחינו בין חלום, מטרה ותוכנית, ויתרגמו חלום למטרה ממוקדת, לצעדים קטנים, למסגרת זמן ולאנשים שיכולים לעזור.</w:t>
            </w:r>
          </w:p>
          <w:p>
            <w:pPr>
              <w:bidi/>
              <w:spacing w:after="80" w:before="0"/>
            </w:pPr>
            <w:r>
              <w:rPr>
                <w:rFonts w:ascii="Arial" w:cs="Arial" w:eastAsia="Arial" w:hAnsi="Arial"/>
                <w:sz w:val="23"/>
                <w:szCs w:val="23"/>
                <w:rtl/>
              </w:rPr>
              <w:t xml:space="preserve">• התלמידים והתלמידות יאתרו מידע, יסיקו מסקנות ויזהו מבנה טקסט, קשרים לוגיים, שורשים ומשלב לשון בטקסט סיפורי, מידעי וטיעוני.</w:t>
            </w:r>
          </w:p>
          <w:p>
            <w:pPr>
              <w:bidi/>
              <w:spacing w:after="80" w:before="0"/>
            </w:pPr>
            <w:r>
              <w:rPr>
                <w:rFonts w:ascii="Arial" w:cs="Arial" w:eastAsia="Arial" w:hAnsi="Arial"/>
                <w:sz w:val="23"/>
                <w:szCs w:val="23"/>
                <w:rtl/>
              </w:rPr>
              <w:t xml:space="preserve">• התלמידים והתלמידות יכירו אופטימיות ריאלית, תקווה (רצון + דרכים) ואת הכוח של המילה "עוד", ויבטאו עמדה מנומקת וחיבור אישי לחלום שלהם.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משהו שפעם לא ידעתם לעשות ועכשיו אתם יודעים. מה היה הצעד הראשון ומי עזר? מציגים את שקופית הפתיחה ואת שלושת עומקי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מושגי יסוד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שקופיות חלום–מטרה–תוכנית, שתי רגליים של תקווה (רצון + דרכים) ושלושה זוגות משקפיים: אופטימיות נאיבית, פסימיות ואופטימיות ריאלית.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וצלילה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ברמה המתאימה לה ועונה על שאלות פני המים והצלילה: איתור, סימון משפט, מיון ואוצר מילים. ברמת חט״ב 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משחקים בזוגות את משחק "בחרו מסלול" ומשווים בחירות. מדגישים את עש״ן ד״ק ברגע האכזבה: עצור, שרירים, נשימה, דיבור עצמי ("אני עוד לא שם") וקדימה.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כתיבה קצרה (השאלה הפתוחה), ואחריה שתיים מארבע שאלות הדיון. מקשרים לערוצי גש״ר מאח״ד שעוזרים להמשיך לעבר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 ותלמידה ממלאים כרטיס יציאה אחד: חלום, מטרה וצעד קטן, או משפט עם המילה "עוד".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מציגים בשתי דקות את ההבדל בין חלום, מטרה ותוכנית, וקוראים יחד את הטקסט ברמה המתאימה. משחקים צעד אחד מתוך משחק המסלול. מסיימים בכרטיס יציאה: "אני עוד לא..., אבל הצעד הקטן הבא שלי הוא...".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משהו שפעם לא ידעתם לעשות ועכשיו אתם יודעים, למשל לרכוב על אופניים, לשחות או להכין חביתה. מה היה הצעד הראשון? ומי עזר לכם בדרך?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בדרך לחלום: גש״ר מאח״ד • עש״ן ד״ק • מעש״ה</w:t>
            </w:r>
          </w:p>
          <w:p>
            <w:pPr>
              <w:bidi/>
              <w:spacing w:after="80" w:before="0"/>
            </w:pPr>
            <w:r>
              <w:rPr>
                <w:rFonts w:ascii="Arial" w:cs="Arial" w:eastAsia="Arial" w:hAnsi="Arial"/>
                <w:sz w:val="23"/>
                <w:szCs w:val="23"/>
                <w:rtl/>
              </w:rPr>
              <w:t xml:space="preserve">עש״ן ד״ק עוזר ברגע של אכזבה, כשהבמה נופלת או כשהסרטון לא מצליח: עוצרים, מכווצים ומשחררים שרירים, נושמים לאט, אומרים לעצמנו "אני עוד לא שם, אבל אני בדרך" – ורק אז בוחרים צעד קדימה. גש״ר מאח״ד מציע שישה ערוצים להמשיך לעבר החלום: גוף (תרגול), שכל (תוכנית), רגש (לקרוא לפחד בשם), אמונה ("אני יכול/ה להשפיע"), חברה (אנשים שעוזרים) ודמיון (לדמיין את הצעד הבא). מעש״ה מכוון אותנו כשחבר או חברה מספרים שהתוכנית שלהם התפרקה: מחויבות ("אני כאן איתך"), עידוד לפעולה (צעד קטן אחד), שאלות ("מה קרה? מה עוזר לך?") והבניית רצף (מה קרה, מה עכשיו ומה הלאה). החלום נתקע או שמשהו לא הצליח? עצרו עם עש״ן ד״ק: עוצרים, מכווצים ומשחררים אגרופים, נושמים לאט, אומרים לעצמנו "אני עוד לא שם, אבל אני בדרך" – וקדימה, לצעד קטן אחד לקראת החלום.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אל תבקשו לשתף חלומות בקול רם. מי שרוצה משתף/ת, ומי שלא רוצה כותב/ת לעצמו/ה. חלום הוא דבר אישי, וחשוב לכבד גם חלומות "קטנים" או לא שגרתיים.</w:t>
            </w:r>
          </w:p>
          <w:p>
            <w:pPr>
              <w:bidi/>
              <w:spacing w:after="80" w:before="0"/>
            </w:pPr>
            <w:r>
              <w:rPr>
                <w:rFonts w:ascii="Arial" w:cs="Arial" w:eastAsia="Arial" w:hAnsi="Arial"/>
                <w:sz w:val="23"/>
                <w:szCs w:val="23"/>
                <w:rtl/>
              </w:rPr>
              <w:t xml:space="preserve">• כשתלמיד/ה מספר/ת על כישלון, החזירו את השיחה לשפת ה"עוד" ולצעד הבא: "מה למדת מזה?", "מי יכול לעזור?". הימנעו משיפוט ומהשוואות בין תלמידים.</w:t>
            </w:r>
          </w:p>
          <w:p>
            <w:pPr>
              <w:bidi/>
              <w:spacing w:after="80" w:before="0"/>
            </w:pPr>
            <w:r>
              <w:rPr>
                <w:rFonts w:ascii="Arial" w:cs="Arial" w:eastAsia="Arial" w:hAnsi="Arial"/>
                <w:sz w:val="23"/>
                <w:szCs w:val="23"/>
                <w:rtl/>
              </w:rPr>
              <w:t xml:space="preserve">• זהו מרחב בטוח של תמיכה ולא טיפול. אם עולה מצוקה, ייאוש מתמשך או דאגה לשלומו/ה של תלמיד/ה, פנו ליועצת. אפשר גם להזכיר לתלמידים שהם יכולים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לדוגמה. פתיחה: שאלה או מצב מוכר. טענה: חלום גדול אינו נאיבי אם מלווים אותו בצעדים קטנים. נימוק 1: חלום נותן כיוון ואנרגיה להתמיד. נימוק 2: כל המצאה או שינוי התחילו במישהו שהעז לחלום. נימוק 3: הפחד מחלום גדול הוא בעצם פחד מאכזבה. טענת נגד: חלום גדול מוביל לאכזבה. הפרכה: אכזבה היא מידע ולא פסק דין, ואופטימיות ריאלית ומטרות ביניים מקטינות אותה. מסקנה: לחלום בגדול ולצעוד בקטן. יש להקפיד על מילות קישור (אולם, לפיכך, יתרה מזו, אף על פי ש..., משום ש...) ועל משלב גבוה ועקבי.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שחלום גדול שתוכנית של צעדים קטנים מלווה אותו הוא תנאי להישגים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להציג טענת נגד, להודות בחלק ממנה ולהפריך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חלום גדול אינו סימן לנאיביות, אלא התנאי הראשון לכל הישג משמעותי ← ⚖️ טענה; חלום גדול מעניק כיוון ואנרגיה ← 🧱 נימוק / ראיה; מחקרים רבים מראים שהמוח משתנה ומתחזק עם תרגול ← 🧱 נימוק / ראיה; יש הטוענים שחלומות גדולים מובילים בסופו של דבר לאכזבה ← 🔄 טענת נגד; מוטב ללמד אותם לבנות מהעננים מדרגות ← ✅ מסקנה; חלום גדול אינו הבטחה להצלחה, אך בלעדיו אין לאן ללכת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גורם לחוסר יכולת לפעול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(סיבה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זו שאלה רטורית: היא מעוררת עניין ורומזת לעמדה שהכותב/ת יציג/תציג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חולמים קדימה: חלומות, מטרות וצעדים קטנים</w:t>
      </w:r>
    </w:p>
    <w:p>
      <w:pPr>
        <w:bidi/>
        <w:spacing w:after="200" w:before="0"/>
      </w:pPr>
      <w:r>
        <w:rPr>
          <w:rFonts w:ascii="Arial" w:cs="Arial" w:eastAsia="Arial" w:hAnsi="Arial"/>
          <w:color w:val="4A4560"/>
          <w:sz w:val="25"/>
          <w:szCs w:val="25"/>
          <w:rtl/>
        </w:rPr>
        <w:t xml:space="preserve">מחלום לתוכנית – אופטימיות ריאלית, תקווה והתמדה</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לגונן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להגן ולשמור על מישהו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נאיביות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תמימות, אמונה שהכול יסתדר בלי לראות קשיים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מנוף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כלי שמרים משא כבד, ובהשאלה: דבר שנותן כוח ודחיפה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חשוכת מרפא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מחלה שאין לה טיפול שמרפא אותה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פסק דין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החלטה סופית של שופט, ובהשאלה: קביעה שאי אפשר לשנות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לגונן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להגן ולשמור על מישהו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נאיביות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תמימות, אמונה שהכול יסתדר בלי לראות קשיים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מנוף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כלי שמרים משא כבד, ובהשאלה: דבר שנותן כוח ודחיפה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חשוכת מרפא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מחלה שאין לה טיפול שמרפא אותה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פסק דין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החלטה סופית של שופט, ובהשאלה: קביעה שאי אפשר לשנות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ראשית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פתיחת רצף של נימוקים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שמעצימה את הנאמר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אמנם... 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חלקי ואחריו הסתייגות (ניגוד)</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בשבח החלום הגדול</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נזכרו בפעם ששמעתם ״תרדו מהעננים״ או שאמרתם זאת למישהו. לפי הכותרת ״בשבח החלום הגדול״, מה לדעתכם תהיה עמדת הכותב/ת כלפי המשפט הזה?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לגונן</w:t>
            </w:r>
            <w:r>
              <w:rPr>
                <w:rFonts w:ascii="Arial" w:cs="Arial" w:eastAsia="Arial" w:hAnsi="Arial"/>
                <w:sz w:val="23"/>
                <w:szCs w:val="23"/>
                <w:rtl/>
              </w:rPr>
              <w:t xml:space="preserve"> – להגן ולשמור על מישהו</w:t>
            </w:r>
          </w:p>
          <w:p>
            <w:pPr>
              <w:bidi/>
              <w:spacing w:after="80" w:before="0"/>
            </w:pPr>
            <w:r>
              <w:rPr>
                <w:rFonts w:ascii="Arial" w:cs="Arial" w:eastAsia="Arial" w:hAnsi="Arial"/>
                <w:b/>
                <w:bCs/>
                <w:color w:val="2B1D5C"/>
                <w:sz w:val="23"/>
                <w:szCs w:val="23"/>
                <w:rtl/>
              </w:rPr>
              <w:t xml:space="preserve">נאיביות</w:t>
            </w:r>
            <w:r>
              <w:rPr>
                <w:rFonts w:ascii="Arial" w:cs="Arial" w:eastAsia="Arial" w:hAnsi="Arial"/>
                <w:sz w:val="23"/>
                <w:szCs w:val="23"/>
                <w:rtl/>
              </w:rPr>
              <w:t xml:space="preserve"> – תמימות, אמונה שהכול יסתדר בלי לראות קשיים</w:t>
            </w:r>
          </w:p>
          <w:p>
            <w:pPr>
              <w:bidi/>
              <w:spacing w:after="80" w:before="0"/>
            </w:pPr>
            <w:r>
              <w:rPr>
                <w:rFonts w:ascii="Arial" w:cs="Arial" w:eastAsia="Arial" w:hAnsi="Arial"/>
                <w:b/>
                <w:bCs/>
                <w:color w:val="2B1D5C"/>
                <w:sz w:val="23"/>
                <w:szCs w:val="23"/>
                <w:rtl/>
              </w:rPr>
              <w:t xml:space="preserve">מנוף</w:t>
            </w:r>
            <w:r>
              <w:rPr>
                <w:rFonts w:ascii="Arial" w:cs="Arial" w:eastAsia="Arial" w:hAnsi="Arial"/>
                <w:sz w:val="23"/>
                <w:szCs w:val="23"/>
                <w:rtl/>
              </w:rPr>
              <w:t xml:space="preserve"> – כלי שמרים משא כבד, ובהשאלה: דבר שנותן כוח ודחיפה</w:t>
            </w:r>
          </w:p>
          <w:p>
            <w:pPr>
              <w:bidi/>
              <w:spacing w:after="80" w:before="0"/>
            </w:pPr>
            <w:r>
              <w:rPr>
                <w:rFonts w:ascii="Arial" w:cs="Arial" w:eastAsia="Arial" w:hAnsi="Arial"/>
                <w:b/>
                <w:bCs/>
                <w:color w:val="2B1D5C"/>
                <w:sz w:val="23"/>
                <w:szCs w:val="23"/>
                <w:rtl/>
              </w:rPr>
              <w:t xml:space="preserve">חשוכת מרפא</w:t>
            </w:r>
            <w:r>
              <w:rPr>
                <w:rFonts w:ascii="Arial" w:cs="Arial" w:eastAsia="Arial" w:hAnsi="Arial"/>
                <w:sz w:val="23"/>
                <w:szCs w:val="23"/>
                <w:rtl/>
              </w:rPr>
              <w:t xml:space="preserve"> – מחלה שאין לה טיפול שמרפא אותה</w:t>
            </w:r>
          </w:p>
          <w:p>
            <w:pPr>
              <w:bidi/>
              <w:spacing w:after="80" w:before="0"/>
            </w:pPr>
            <w:r>
              <w:rPr>
                <w:rFonts w:ascii="Arial" w:cs="Arial" w:eastAsia="Arial" w:hAnsi="Arial"/>
                <w:b/>
                <w:bCs/>
                <w:color w:val="2B1D5C"/>
                <w:sz w:val="23"/>
                <w:szCs w:val="23"/>
                <w:rtl/>
              </w:rPr>
              <w:t xml:space="preserve">פסק דין</w:t>
            </w:r>
            <w:r>
              <w:rPr>
                <w:rFonts w:ascii="Arial" w:cs="Arial" w:eastAsia="Arial" w:hAnsi="Arial"/>
                <w:sz w:val="23"/>
                <w:szCs w:val="23"/>
                <w:rtl/>
              </w:rPr>
              <w:t xml:space="preserve"> – החלטה סופית של שופט, ובהשאלה: קביעה שאי אפשר לשנות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"תרדו מהעננים." כמעט כל נער ונערה שמעו את המשפט הזה לפחות פעם אחת. אולי כשסיפרו שהם רוצים לכתוב רומן, להקים יוזמה שכונתית או לתכנן גשר שעוד לא נבנה. בדרך כלל המשפט נאמר מתוך דאגה כנה, כדי לגונן עלינו מאכזבה. אבל האם באמת כדאי לנו לרדת מהעננים? ומה נפסיד אם נעשה זאת?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לדעתי, חלום גדול אינו סימן לנאיביות, אלא התנאי הראשון לכל הישג משמעותי, ובלבד שתוכנית של צעדים קטנים מלווה אותו. החלום הגדול לבדו הוא אכן ענן. אולם כשמחברים אליו מטרה ממוקדת, מסגרת זמן ואנשים שיכולים לעזור, הוא הופך לסולם.</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חלום גדול מעניק כיוון ואנרגיה. מי שיודעים לאן הם רוצים להגיע יכולים לבחור בין אינספור אפשרויות ולסנן את מה שאינו מקדם אותם. חוקרים בתחום המוטיבציה מתארים שמטרות מאתגרות וברורות מובילות בדרך כלל להשקעה ולהתמדה רבות יותר מאשר ההנחיה הכללית "תעשו כמיטב יכולתכם". החלום משמש אפוא מנוף: הוא מרים אותנו מעל השגרה ונותן טעם גם לצעדים הקטנים והשוחקים, כמו עוד שעת תרגול או עוד טיוטה.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כמעט כל חידוש שאנו נהנים ממנו היום התחיל במחשבה ש"זה בלתי אפשרי". מישהו העז לדמיין מכונה שעפה, טיפול במחלה שנחשבה חשוכת מרפא או גינה קהילתית במגרש נטוש. יתרה מזו, מחקרים רבים מראים שהמוח משתנה ומתחזק עם תרגול, ושמיומנויות שנראו פעם רחוקות נבנות בהדרגה. לכן המשפט "אני לא מסוגל/ת" מתאר לרוב רק את נקודת ההתחלה, ומדויק יותר לומר "אני עוד לא מסוגל/ת".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זאת ועוד, כדאי לשאול ממה בדיוק אנו חוששים כשאנו מוותרים מראש על חלום גדול. לעתים קרובות אין זה פחד מהחלום עצמו, אלא פחד מאכזבה, מבושה או ממה שיגידו. פחד כללי נראה ענק, ולכן הוא משתק. אולם כשנותנים לו שם מדויק, למשל "אני חושש/ת שהסיפור שלי יידחה", אפשר לבחור מולו צעד קטן אחד: להראות טיוטה לחבר או לחברה לפני ששולחים.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אמנם יש הטוענים שחלומות גדולים מובילים בסופו של דבר לאכזבה, ויש בטענה זו מן הצדק. מחקרים מראים שמי שרק מדמיינים את רגע ההצלחה, בלי לחשוב על המכשולים בדרך, משקיעים לעתים פחות מאמץ, כאילו המוח כבר "קיבל" את הפרס. אולם הפתרון אינו לחלום פחות, אלא לחלום אחרת. אופטימיות ריאלית פירושה לראות את הקשיים ביושר ובה בעת להאמין שאפשר לפעול מולם. היא רחוקה מן האופטימיות הנאיבית ("יהיה בסדר" בלי הכנה), וגם מן הפסימיות ("אין טעם"). נוסף על כך, אף על פי שחלום צנוע נראה בטוח יותר, גם הוא עלול להיכשל. ההבדל הוא שחלום קטן מגביל מראש גם את ההישג. ומעידה בדרך, בדיוק כמו בקשת עזרה, היא מידע ולא פסק דין.</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במקום לבקש מבני נוער ומבנות נוער לרדת מהעננים, מוטב ללמד אותם לבנות מהעננים מדרגות. כלומר, לבחור מטרה ממוקדת, לפרק אותה לצעדים קטנים, לקבוע מסגרת זמן ולגייס אנשים שילוו אותם. חלום גדול אינו הבטחה להצלחה, אך בלעדיו אין לאן ללכת.</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אתרו בטקסט את המידע ואת הטענות כפי שהם כתובים.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המאמר?</w:t>
      </w:r>
    </w:p>
    <w:p>
      <w:pPr>
        <w:bidi/>
        <w:spacing w:after="40" w:before="0"/>
      </w:pPr>
      <w:r>
        <w:rPr>
          <w:rFonts w:ascii="Arial" w:cs="Arial" w:eastAsia="Arial" w:hAnsi="Arial"/>
          <w:sz w:val="23"/>
          <w:szCs w:val="23"/>
          <w:rtl/>
        </w:rPr>
        <w:t xml:space="preserve">(א)  לשכנע שחלום גדול שתוכנית של צעדים קטנים מלווה אותו הוא תנאי להישגים</w:t>
      </w:r>
    </w:p>
    <w:p>
      <w:pPr>
        <w:bidi/>
        <w:spacing w:after="40" w:before="0"/>
      </w:pPr>
      <w:r>
        <w:rPr>
          <w:rFonts w:ascii="Arial" w:cs="Arial" w:eastAsia="Arial" w:hAnsi="Arial"/>
          <w:sz w:val="23"/>
          <w:szCs w:val="23"/>
          <w:rtl/>
        </w:rPr>
        <w:t xml:space="preserve">(ב)  לתאר מחקרים על התפתחות המוח בגיל ההתבגרות</w:t>
      </w:r>
    </w:p>
    <w:p>
      <w:pPr>
        <w:bidi/>
        <w:spacing w:after="40" w:before="0"/>
      </w:pPr>
      <w:r>
        <w:rPr>
          <w:rFonts w:ascii="Arial" w:cs="Arial" w:eastAsia="Arial" w:hAnsi="Arial"/>
          <w:sz w:val="23"/>
          <w:szCs w:val="23"/>
          <w:rtl/>
        </w:rPr>
        <w:t xml:space="preserve">(ג)  להזהיר בני נוער מפני האכזבה שבחלומות גדולים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השישית במבנה הטיעון?</w:t>
      </w:r>
    </w:p>
    <w:p>
      <w:pPr>
        <w:bidi/>
        <w:spacing w:after="40" w:before="0"/>
      </w:pPr>
      <w:r>
        <w:rPr>
          <w:rFonts w:ascii="Arial" w:cs="Arial" w:eastAsia="Arial" w:hAnsi="Arial"/>
          <w:sz w:val="23"/>
          <w:szCs w:val="23"/>
          <w:rtl/>
        </w:rPr>
        <w:t xml:space="preserve">(א)  להוסיף נימוק שלישי התומך בטענה</w:t>
      </w:r>
    </w:p>
    <w:p>
      <w:pPr>
        <w:bidi/>
        <w:spacing w:after="40" w:before="0"/>
      </w:pPr>
      <w:r>
        <w:rPr>
          <w:rFonts w:ascii="Arial" w:cs="Arial" w:eastAsia="Arial" w:hAnsi="Arial"/>
          <w:sz w:val="23"/>
          <w:szCs w:val="23"/>
          <w:rtl/>
        </w:rPr>
        <w:t xml:space="preserve">(ב)  להציג טענת נגד, להודות בחלק ממנה ולהפריך אותה</w:t>
      </w:r>
    </w:p>
    <w:p>
      <w:pPr>
        <w:bidi/>
        <w:spacing w:after="40" w:before="0"/>
      </w:pPr>
      <w:r>
        <w:rPr>
          <w:rFonts w:ascii="Arial" w:cs="Arial" w:eastAsia="Arial" w:hAnsi="Arial"/>
          <w:sz w:val="23"/>
          <w:szCs w:val="23"/>
          <w:rtl/>
        </w:rPr>
        <w:t xml:space="preserve">(ג)  לסכם את המאמר ולהציע פתרון מעשי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המשפט ״תרדו מהעננים״ נאמר בדרך כלל מתוך זלזול.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מטרות מאתגרות וברורות מובילות בדרך כלל להתמדה רבה יותר מן ההנחיה ״תעשו כמיטב יכולתכם״.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דוחה לחלוטין את הטענה שחלומות גדולים מובילים לאכזבה.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גם חלום צנוע עלול להיכשל.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מנוף   |   מידע   |   מדרגות   |   גבול</w:t>
      </w:r>
    </w:p>
    <w:p>
      <w:pPr>
        <w:bidi/>
        <w:spacing w:after="80" w:before="0"/>
      </w:pPr>
      <w:r>
        <w:rPr>
          <w:rFonts w:ascii="Arial" w:cs="Arial" w:eastAsia="Arial" w:hAnsi="Arial"/>
          <w:sz w:val="23"/>
          <w:szCs w:val="23"/>
          <w:rtl/>
        </w:rPr>
        <w:t xml:space="preserve">1. החלום משמש ______________: הוא מרים אותנו מעל השגרה.</w:t>
      </w:r>
    </w:p>
    <w:p>
      <w:pPr>
        <w:bidi/>
        <w:spacing w:after="80" w:before="0"/>
      </w:pPr>
      <w:r>
        <w:rPr>
          <w:rFonts w:ascii="Arial" w:cs="Arial" w:eastAsia="Arial" w:hAnsi="Arial"/>
          <w:sz w:val="23"/>
          <w:szCs w:val="23"/>
          <w:rtl/>
        </w:rPr>
        <w:t xml:space="preserve">2. מעידה בדרך, בדיוק כמו בקשת עזרה, היא ______________ ולא פסק דין.</w:t>
      </w:r>
    </w:p>
    <w:p>
      <w:pPr>
        <w:bidi/>
        <w:spacing w:after="80" w:before="0"/>
      </w:pPr>
      <w:r>
        <w:rPr>
          <w:rFonts w:ascii="Arial" w:cs="Arial" w:eastAsia="Arial" w:hAnsi="Arial"/>
          <w:sz w:val="23"/>
          <w:szCs w:val="23"/>
          <w:rtl/>
        </w:rPr>
        <w:t xml:space="preserve">3. מוטב ללמד בני נוער ובנות נוער לבנות מהעננים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הקשרים הלוגיים ואת הלשון המשכנעת.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עמדת הכותב/ת.</w:t>
      </w:r>
    </w:p>
    <w:p>
      <w:pPr>
        <w:bidi/>
        <w:spacing w:after="80" w:before="0"/>
      </w:pPr>
      <w:r>
        <w:rPr>
          <w:rFonts w:ascii="Arial" w:cs="Arial" w:eastAsia="Arial" w:hAnsi="Arial"/>
          <w:sz w:val="23"/>
          <w:szCs w:val="23"/>
          <w:rtl/>
        </w:rPr>
        <w:t xml:space="preserve">• סמנו בירוק את ההגדרה של אופטימיות ריאלית, ובכחול את שתי הגישות שהיא רחוקה מהן.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חלום גדול אינו סימן לנאיביות, אלא התנאי הראשון לכל הישג משמעותי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חלום גדול מעניק כיוון ואנרגיה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מחקרים רבים מראים שהמוח משתנה ומתחזק עם תרגול</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הטוענים שחלומות גדולים מובילים בסופו של דבר לאכזבה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מוטב ללמד אותם לבנות מהעננים מדרגות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חלום גדול אינו הבטחה להצלחה, אך בלעדיו אין לאן ללכת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הקשר הלוגי לתפקידו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ראשית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חלקי ואחריו הסתייגות (ניגוד)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פתיחת רצף של 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אמנם...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מסקנה הנובעת מן הנימוקים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שמעצימה את הנאמר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החמישית נאמר שפחד כללי "משתק". המילה בנויה מהשורש ש־ת־ק (כמו "שיתוק"). מה משמעותה בהקשר זה?</w:t>
      </w:r>
    </w:p>
    <w:p>
      <w:pPr>
        <w:bidi/>
        <w:spacing w:after="80" w:before="0"/>
      </w:pPr>
      <w:r>
        <w:rPr>
          <w:rFonts w:ascii="Arial" w:cs="Arial" w:eastAsia="Arial" w:hAnsi="Arial"/>
          <w:sz w:val="23"/>
          <w:szCs w:val="23"/>
          <w:rtl/>
        </w:rPr>
        <w:t xml:space="preserve">(א) גורם לשתיקה ולשקט        (ב) גורם לחוסר יכולת לפעול        (ג) גורם לכעס ולתסכול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המילה "לפיכך" בפתיחת הפסקה האחרונה מציינת יחס לוגי של:</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מסקנה (סיבה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בסוף הפסקה הראשונה הכותב/ת שואל/ת: "האם באמת כדאי לנו לרדת מהעננים?" מה תפקידה של השאלה?</w:t>
      </w:r>
    </w:p>
    <w:p>
      <w:pPr>
        <w:bidi/>
        <w:spacing w:after="40" w:before="0"/>
      </w:pPr>
      <w:r>
        <w:rPr>
          <w:rFonts w:ascii="Arial" w:cs="Arial" w:eastAsia="Arial" w:hAnsi="Arial"/>
          <w:sz w:val="23"/>
          <w:szCs w:val="23"/>
          <w:rtl/>
        </w:rPr>
        <w:t xml:space="preserve">(א)  זו שאלה רטורית: היא מעוררת עניין ורומזת לעמדה שהכותב/ת יציג/תציג</w:t>
      </w:r>
    </w:p>
    <w:p>
      <w:pPr>
        <w:bidi/>
        <w:spacing w:after="40" w:before="0"/>
      </w:pPr>
      <w:r>
        <w:rPr>
          <w:rFonts w:ascii="Arial" w:cs="Arial" w:eastAsia="Arial" w:hAnsi="Arial"/>
          <w:sz w:val="23"/>
          <w:szCs w:val="23"/>
          <w:rtl/>
        </w:rPr>
        <w:t xml:space="preserve">(ב)  זו שאלה שמבקשת מהקוראים לשלוח תשובה</w:t>
      </w:r>
    </w:p>
    <w:p>
      <w:pPr>
        <w:bidi/>
        <w:spacing w:after="40" w:before="0"/>
      </w:pPr>
      <w:r>
        <w:rPr>
          <w:rFonts w:ascii="Arial" w:cs="Arial" w:eastAsia="Arial" w:hAnsi="Arial"/>
          <w:sz w:val="23"/>
          <w:szCs w:val="23"/>
          <w:rtl/>
        </w:rPr>
        <w:t xml:space="preserve">(ג)  זו טענת הנגד של המאמר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המטפורות ״ענן״, ״סולם״ ו״מדרגות״ תורמות ללכידות המאמר ולכוח השכנוע שלו. הביאו דוגמה מהפתיחה ודוגמה מהסיום.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בפסקה השישית מוצגת טענת נגד והפרכתה. הציגו את טענת הנגד ואת ההפרכה, וכתבו אם לדעתכם ההפרכה משכנעת.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טבלת הטיעון לפי פסקאות 3–5 במאמר.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הנימוק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ראיה או דוגמה מהטקסט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הקשר הלוגי שפותח את הפסקה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גבשו עמדה משלכם, צרו וחברו את המאמר לחלומות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המאמר, איך עומר יכול לפרש את מה שקרה? נסחו פחד מדויק אחד שלו וצעד קטן אחד שהוא יכול לבחור עכשיו.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הערב שבוטל</w:t>
            </w:r>
          </w:p>
          <w:p>
            <w:pPr>
              <w:bidi/>
              <w:spacing w:after="80" w:before="0"/>
            </w:pPr>
            <w:r>
              <w:rPr>
                <w:rFonts w:ascii="Arial" w:cs="Arial" w:eastAsia="Arial" w:hAnsi="Arial"/>
                <w:sz w:val="23"/>
                <w:szCs w:val="23"/>
                <w:rtl/>
              </w:rPr>
              <w:t xml:space="preserve">עומר, בן 17, תכנן במשך חודשיים ערב מוזיקה לקשישים בשכונה. שבוע לפני האירוע בוטל האולם, ועומר כתב לחבריו: ״זהו, צדקו כשאמרו לי לרדת מהעננים.״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מבוגרים צריכים לעודד בני נוער לחלום בגדול, או ללמד אותם להיות מעשיים?" הקפידו על המבנה: פתיח מעורר עניין, טענה ברורה, שני נימוקים לפחות (עם דוגמה או ראיה), טענת נגד והפרכתה ומסקנה. שלבו לפחות שלושה קשרים לוגיים שונים (למשל: אולם, יתרה מזו, משום ש..., לפיכך) וכתבו במשלב לשון גבוה.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 קיבל/ה דחייה ואומר/ת ״אין טעם לחלום״. כתבו לו/לה תגובה (6–8 שורות) לפי מעש״ה: מחויבות (״אני כאן איתך״), עידוד למשימה קטנה, שאלות שמפעילות חשיבה והבניית רצף (מה קרה, מה עכשיו, מה הלאה). שלבו רעיון אחד מהמאמר.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מה ההבדל בין חלום, מטרה ותוכנית? בחרו חלום אחד שעלה בשיעור ונסו יחד להפוך אותו למטרה ממוקדת (מה, כמה ועד מתי) ולצעד קטן ראשון.</w:t>
      </w:r>
    </w:p>
    <w:p>
      <w:pPr>
        <w:bidi/>
        <w:spacing w:after="80" w:before="0"/>
      </w:pPr>
      <w:r>
        <w:rPr>
          <w:rFonts w:ascii="Arial" w:cs="Arial" w:eastAsia="Arial" w:hAnsi="Arial"/>
          <w:sz w:val="23"/>
          <w:szCs w:val="23"/>
          <w:rtl/>
        </w:rPr>
        <w:t xml:space="preserve">• מילנה סירבה לעזרה, וליאור כמעט ויתר אחרי סרטון אחד. למה לדעתכם לפעמים קשה לבקש עזרה? מה יכול להקל עלינו לבקש אותה?</w:t>
      </w:r>
    </w:p>
    <w:p>
      <w:pPr>
        <w:bidi/>
        <w:spacing w:after="80" w:before="0"/>
      </w:pPr>
      <w:r>
        <w:rPr>
          <w:rFonts w:ascii="Arial" w:cs="Arial" w:eastAsia="Arial" w:hAnsi="Arial"/>
          <w:sz w:val="23"/>
          <w:szCs w:val="23"/>
          <w:rtl/>
        </w:rPr>
        <w:t xml:space="preserve">• חשבו על משפט שאתם אומרים לעצמכם, "אני לא...". איך הוא נשמע כשמוסיפים לו את המילה "עוד"? מה משתנה בתחושה ובמעשים?</w:t>
      </w:r>
    </w:p>
    <w:p>
      <w:pPr>
        <w:bidi/>
        <w:spacing w:after="80" w:before="0"/>
      </w:pPr>
      <w:r>
        <w:rPr>
          <w:rFonts w:ascii="Arial" w:cs="Arial" w:eastAsia="Arial" w:hAnsi="Arial"/>
          <w:sz w:val="23"/>
          <w:szCs w:val="23"/>
          <w:rtl/>
        </w:rPr>
        <w:t xml:space="preserve">• אם חבר או חברה מספרים לכם שהתוכנית שלהם התפרקה, איך תוכלו לעזור לפי מעש״ה: מחויבות ("אני כאן איתך"), עידוד לפעולה, שאלות ("מה קרה? מה עוזר לך?") והבניית רצף – מה קרה, מה עכשיו ומה הצעד הבא?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המטפורה ״לבנות מהעננים מדרגות״: ענן החלום למעלה, ועל כל מדרגה כתבו מרכיב אחד מהתוכנית (מטרה ממוקדת, צעדים קטנים, מסגרת זמן, אנשים מלווים).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טענת הנגד וההפרכה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אופטימיות ריאלית, אופטימיות נאיבית ופסימיות.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תפקידם של קשרים לוגיים בבניית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חולמים קדימה: חלומות, מטרות וצעדים קטנים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מהמאמר שהשפיע עליי,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חלום גדול שלי, ומטרה ממוקדת אחת שאפשר לגזור ממנו: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השלימו: ״אני עוד לא ___, אבל הצעד הקטן הבא שלי הוא ___.״</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חולמים קדימה: חלומות, מטרות וצעדים קטנים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חולמים קדימה: חלומות, מטרות וצעדים קטנים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חולמים קדימה: חלומות, מטרות וצעדים קטנים – חוברת תלמיד – חט״ע</dc:title>
  <dc:creator>רוית ראש בן ישי</dc:creator>
  <cp:lastModifiedBy>Un-named</cp:lastModifiedBy>
  <cp:revision>1</cp:revision>
  <dcterms:created xsi:type="dcterms:W3CDTF">2026-10-30T08:29:08.438Z</dcterms:created>
  <dcterms:modified xsi:type="dcterms:W3CDTF">2026-10-30T08:29:08.438Z</dcterms:modified>
</cp:coreProperties>
</file>

<file path=docProps/custom.xml><?xml version="1.0" encoding="utf-8"?>
<Properties xmlns="http://schemas.openxmlformats.org/officeDocument/2006/custom-properties" xmlns:vt="http://schemas.openxmlformats.org/officeDocument/2006/docPropsVTypes"/>
</file>